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C3" w:rsidRPr="00BC5BB2" w:rsidRDefault="00FC3467" w:rsidP="00FC346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</w:t>
      </w:r>
      <w:r w:rsidR="00423F57" w:rsidRPr="00BC5BB2">
        <w:rPr>
          <w:rFonts w:ascii="Verdana" w:hAnsi="Verdana"/>
          <w:b/>
          <w:sz w:val="24"/>
          <w:szCs w:val="24"/>
        </w:rPr>
        <w:t>Frankfurter Museen und Künstler erleben</w:t>
      </w:r>
    </w:p>
    <w:p w:rsidR="00BC5BB2" w:rsidRPr="00BC5BB2" w:rsidRDefault="00FC3467">
      <w:pPr>
        <w:rPr>
          <w:rFonts w:ascii="Verdana" w:hAnsi="Verdana"/>
          <w:sz w:val="16"/>
          <w:szCs w:val="16"/>
        </w:rPr>
      </w:pPr>
      <w:r w:rsidRPr="00BC5BB2">
        <w:rPr>
          <w:rFonts w:ascii="Verdana" w:hAnsi="Verdana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-64770</wp:posOffset>
            </wp:positionH>
            <wp:positionV relativeFrom="paragraph">
              <wp:posOffset>181610</wp:posOffset>
            </wp:positionV>
            <wp:extent cx="5180400" cy="3456000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tagawa_yasuaki_the_trace_20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400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1C3" w:rsidRDefault="00423F57" w:rsidP="00FC346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Wir werden Museen in und um Frankfurt herum besuchen und</w:t>
      </w:r>
    </w:p>
    <w:p w:rsidR="00A131C3" w:rsidRDefault="00423F57" w:rsidP="00FC346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vor Ort in Workshops und eigenen Projekten künstlerisch arbeiten.</w:t>
      </w:r>
    </w:p>
    <w:p w:rsidR="00BC5BB2" w:rsidRDefault="00BC5BB2" w:rsidP="00FC3467">
      <w:pPr>
        <w:spacing w:line="360" w:lineRule="auto"/>
        <w:rPr>
          <w:rFonts w:ascii="Verdana" w:hAnsi="Verdana"/>
        </w:rPr>
      </w:pPr>
    </w:p>
    <w:p w:rsidR="00BC5BB2" w:rsidRDefault="00BC5BB2" w:rsidP="00FC3467">
      <w:pPr>
        <w:spacing w:line="360" w:lineRule="auto"/>
        <w:rPr>
          <w:rFonts w:ascii="Verdana" w:hAnsi="Verdana"/>
        </w:rPr>
      </w:pPr>
    </w:p>
    <w:p w:rsidR="00BC5BB2" w:rsidRDefault="00BC5BB2" w:rsidP="00FC3467">
      <w:pPr>
        <w:spacing w:line="360" w:lineRule="auto"/>
        <w:rPr>
          <w:rFonts w:ascii="Verdana" w:hAnsi="Verdana"/>
        </w:rPr>
      </w:pPr>
    </w:p>
    <w:p w:rsidR="00BC5BB2" w:rsidRDefault="00BC5BB2" w:rsidP="00FC3467">
      <w:pPr>
        <w:spacing w:line="360" w:lineRule="auto"/>
        <w:rPr>
          <w:rFonts w:ascii="Verdana" w:hAnsi="Verdana"/>
        </w:rPr>
      </w:pPr>
    </w:p>
    <w:p w:rsidR="00BC5BB2" w:rsidRDefault="00BC5BB2" w:rsidP="00FC3467">
      <w:pPr>
        <w:spacing w:line="360" w:lineRule="auto"/>
        <w:rPr>
          <w:rFonts w:ascii="Verdana" w:hAnsi="Verdana"/>
        </w:rPr>
      </w:pPr>
    </w:p>
    <w:p w:rsidR="00BC5BB2" w:rsidRDefault="00BC5BB2" w:rsidP="00FC3467">
      <w:pPr>
        <w:spacing w:line="360" w:lineRule="auto"/>
        <w:rPr>
          <w:rFonts w:ascii="Verdana" w:hAnsi="Verdana"/>
        </w:rPr>
      </w:pPr>
    </w:p>
    <w:p w:rsidR="00BC5BB2" w:rsidRDefault="00BC5BB2" w:rsidP="00FC3467">
      <w:pPr>
        <w:spacing w:line="360" w:lineRule="auto"/>
        <w:rPr>
          <w:rFonts w:ascii="Verdana" w:hAnsi="Verdana"/>
        </w:rPr>
      </w:pPr>
    </w:p>
    <w:p w:rsidR="00FC3467" w:rsidRDefault="00FC3467" w:rsidP="00FC3467">
      <w:pPr>
        <w:spacing w:line="360" w:lineRule="auto"/>
        <w:rPr>
          <w:rFonts w:ascii="Verdana" w:hAnsi="Verdana"/>
        </w:rPr>
      </w:pPr>
    </w:p>
    <w:p w:rsidR="00A131C3" w:rsidRPr="00FC3467" w:rsidRDefault="00BC5BB2" w:rsidP="00FC3467">
      <w:pPr>
        <w:spacing w:line="360" w:lineRule="auto"/>
        <w:ind w:left="495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Yasuaki Kitagawa, The Trace 2014</w:t>
      </w:r>
    </w:p>
    <w:p w:rsidR="00A131C3" w:rsidRDefault="00423F57" w:rsidP="00FC346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Flankiert wird dies durch Führu</w:t>
      </w:r>
      <w:r w:rsidR="00BC5BB2">
        <w:rPr>
          <w:rFonts w:ascii="Verdana" w:hAnsi="Verdana"/>
        </w:rPr>
        <w:t xml:space="preserve">ngen und vs. einem Atelierbesuch </w:t>
      </w:r>
      <w:r w:rsidR="00FC3467">
        <w:rPr>
          <w:rFonts w:ascii="Verdana" w:hAnsi="Verdana"/>
        </w:rPr>
        <w:t xml:space="preserve">bei einem </w:t>
      </w:r>
      <w:r>
        <w:rPr>
          <w:rFonts w:ascii="Verdana" w:hAnsi="Verdana"/>
        </w:rPr>
        <w:t>Frankfurter Künstle</w:t>
      </w:r>
      <w:r w:rsidR="00FC3467">
        <w:rPr>
          <w:rFonts w:ascii="Verdana" w:hAnsi="Verdana"/>
        </w:rPr>
        <w:t>r</w:t>
      </w:r>
      <w:r w:rsidR="00BC5BB2">
        <w:rPr>
          <w:rFonts w:ascii="Verdana" w:hAnsi="Verdana"/>
        </w:rPr>
        <w:t xml:space="preserve">/ </w:t>
      </w:r>
      <w:r w:rsidR="00FC3467">
        <w:rPr>
          <w:rFonts w:ascii="Verdana" w:hAnsi="Verdana"/>
        </w:rPr>
        <w:t xml:space="preserve">bei </w:t>
      </w:r>
      <w:r w:rsidR="00BC5BB2">
        <w:rPr>
          <w:rFonts w:ascii="Verdana" w:hAnsi="Verdana"/>
        </w:rPr>
        <w:t xml:space="preserve">einer </w:t>
      </w:r>
      <w:r w:rsidR="00FC3467">
        <w:rPr>
          <w:rFonts w:ascii="Verdana" w:hAnsi="Verdana"/>
        </w:rPr>
        <w:t xml:space="preserve">Frankfurter </w:t>
      </w:r>
      <w:r w:rsidR="00BC5BB2">
        <w:rPr>
          <w:rFonts w:ascii="Verdana" w:hAnsi="Verdana"/>
        </w:rPr>
        <w:t>Künstlerin.</w:t>
      </w:r>
    </w:p>
    <w:p w:rsidR="00A131C3" w:rsidRDefault="00423F57" w:rsidP="00FC346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Mögliche Museen bzw. Institutionen:</w:t>
      </w:r>
    </w:p>
    <w:p w:rsidR="003162C4" w:rsidRDefault="00423F57" w:rsidP="00FC346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MMK, Fotografie Forum Frankfurt, Städelmuseum, Liebighaus etc.</w:t>
      </w:r>
    </w:p>
    <w:p w:rsidR="00A131C3" w:rsidRDefault="003162C4" w:rsidP="00FC346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Kosten: evtl. Eintritte / Führungen</w:t>
      </w:r>
      <w:bookmarkStart w:id="0" w:name="_GoBack"/>
      <w:bookmarkEnd w:id="0"/>
      <w:r w:rsidR="00BC5BB2">
        <w:rPr>
          <w:rFonts w:ascii="Verdana" w:hAnsi="Verdana"/>
        </w:rPr>
        <w:tab/>
      </w:r>
    </w:p>
    <w:sectPr w:rsidR="00A131C3">
      <w:head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12" w:rsidRDefault="00DF7A12">
      <w:pPr>
        <w:spacing w:after="0" w:line="240" w:lineRule="auto"/>
      </w:pPr>
      <w:r>
        <w:separator/>
      </w:r>
    </w:p>
  </w:endnote>
  <w:endnote w:type="continuationSeparator" w:id="0">
    <w:p w:rsidR="00DF7A12" w:rsidRDefault="00DF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12" w:rsidRDefault="00DF7A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F7A12" w:rsidRDefault="00DF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67" w:rsidRPr="00FC3467" w:rsidRDefault="00FC3467" w:rsidP="00FC3467">
    <w:pPr>
      <w:rPr>
        <w:rFonts w:ascii="Verdana" w:hAnsi="Verdana"/>
      </w:rPr>
    </w:pPr>
    <w:r>
      <w:rPr>
        <w:rFonts w:ascii="Verdana" w:hAnsi="Verdana"/>
      </w:rPr>
      <w:t>Projektwoche Sommer 2020 Stegmann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31C3"/>
    <w:rsid w:val="0020403A"/>
    <w:rsid w:val="003162C4"/>
    <w:rsid w:val="00423F57"/>
    <w:rsid w:val="004408EB"/>
    <w:rsid w:val="00A131C3"/>
    <w:rsid w:val="00BC5BB2"/>
    <w:rsid w:val="00D262BA"/>
    <w:rsid w:val="00DF7A12"/>
    <w:rsid w:val="00F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46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C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467"/>
  </w:style>
  <w:style w:type="paragraph" w:styleId="Fuzeile">
    <w:name w:val="footer"/>
    <w:basedOn w:val="Standard"/>
    <w:link w:val="FuzeileZchn"/>
    <w:uiPriority w:val="99"/>
    <w:unhideWhenUsed/>
    <w:rsid w:val="00FC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46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C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467"/>
  </w:style>
  <w:style w:type="paragraph" w:styleId="Fuzeile">
    <w:name w:val="footer"/>
    <w:basedOn w:val="Standard"/>
    <w:link w:val="FuzeileZchn"/>
    <w:uiPriority w:val="99"/>
    <w:unhideWhenUsed/>
    <w:rsid w:val="00FC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th.brueggemann@web.de</cp:lastModifiedBy>
  <cp:revision>3</cp:revision>
  <cp:lastPrinted>2019-09-06T06:31:00Z</cp:lastPrinted>
  <dcterms:created xsi:type="dcterms:W3CDTF">2019-09-21T08:10:00Z</dcterms:created>
  <dcterms:modified xsi:type="dcterms:W3CDTF">2019-09-21T08:11:00Z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